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2" w:rsidRDefault="003C0D83" w:rsidP="000A7EB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1558E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F05257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4080A" w:rsidRPr="00F052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4080A" w:rsidRPr="00F05257">
        <w:rPr>
          <w:rFonts w:ascii="Times New Roman" w:hAnsi="Times New Roman" w:cs="Times New Roman"/>
          <w:i/>
          <w:sz w:val="24"/>
          <w:szCs w:val="24"/>
          <w:lang w:val="uk-UA"/>
        </w:rPr>
        <w:br/>
        <w:t xml:space="preserve">до листа видавництва «Ранок» </w:t>
      </w:r>
      <w:r w:rsidR="0064080A" w:rsidRPr="00F0525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 10.02.2022 № 43/22</w:t>
      </w:r>
    </w:p>
    <w:p w:rsidR="00FD3FE1" w:rsidRPr="00F05257" w:rsidRDefault="00FD3FE1" w:rsidP="00DF5A3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01E5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Перелік підручників для 5 класу закладів загальної середньої освіти, створених видавництвом «Ранок» </w:t>
      </w: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br/>
      </w:r>
      <w:r w:rsidRPr="001101E5">
        <w:rPr>
          <w:rFonts w:ascii="Times New Roman" w:eastAsia="Arial" w:hAnsi="Times New Roman" w:cs="Times New Roman"/>
          <w:b/>
          <w:sz w:val="24"/>
          <w:szCs w:val="24"/>
          <w:lang w:val="uk-UA"/>
        </w:rPr>
        <w:t>за модельними навчальними програмами для 5–9 класів Нової української школи</w:t>
      </w:r>
    </w:p>
    <w:tbl>
      <w:tblPr>
        <w:tblStyle w:val="a6"/>
        <w:tblW w:w="152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290"/>
        <w:gridCol w:w="4253"/>
        <w:gridCol w:w="2409"/>
        <w:gridCol w:w="3261"/>
      </w:tblGrid>
      <w:tr w:rsidR="00AC2AF5" w:rsidRPr="0064080A" w:rsidTr="00470720">
        <w:trPr>
          <w:trHeight w:val="300"/>
          <w:tblHeader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Модельна навчальна програма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Автор</w:t>
            </w:r>
            <w:r w:rsid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авторський колектив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Переглянути</w:t>
            </w:r>
            <w:r w:rsid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за посиланням</w:t>
            </w:r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B3725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«Українська література. 5–6 класи» для закладів загальної середньої освіти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Яценко Т.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Качак</w:t>
            </w:r>
            <w:proofErr w:type="spellEnd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Т.Б., Кизилов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а В. В., </w:t>
            </w:r>
            <w:proofErr w:type="spellStart"/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Пахаренко</w:t>
            </w:r>
            <w:proofErr w:type="spellEnd"/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В. І., Дячок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С.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Овдійчук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Л.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Слижук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А., Макаренко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Тригуб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А.)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«Українська література» 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 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https://i-ranok.com/ukrlit5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«Інтегрований мовно-літературний курс (українська мова, українська та зарубіжні літератури). 5–6класи» для закладів загальної середньої освіти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П., Новосьолова В. І., Терещенко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 М., Романенко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Ю.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Блажко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М. Б., Ткач П. Б.,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Панченков</w:t>
            </w:r>
            <w:proofErr w:type="spellEnd"/>
            <w:r w:rsidR="00AC2AF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А.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Волошенюк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«Українська мова, українська та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літератури» 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інтегрованого курсу для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закладів загальної середньої освіти (у 2-х частинах)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Хворостяний І.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Г.,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Большакова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https://i-ranok.com/ukrall5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«Українська мова. 5–6 класи» для закладів загальної середньої освіти </w:t>
            </w:r>
            <w:bookmarkStart w:id="1" w:name="_heading=h.waepp3qqxtqi" w:colFirst="0" w:colLast="0"/>
            <w:bookmarkEnd w:id="1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втори Голуб Н. Б., </w:t>
            </w:r>
            <w:proofErr w:type="spellStart"/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Горошкіна</w:t>
            </w:r>
            <w:proofErr w:type="spellEnd"/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О.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«Українська мова» 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Літвінова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https://i-ranok.com/ukrmova5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«Математика. 5–6 класи» для закладів загальної середньої освіти (автори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Скворцова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С.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Тарасенкова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Н. А.)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«Математика» 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О.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https://i-ranok.com/math5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«Інформатика. 5–6 класи» для закладів загальної середньої освіти (автори Пасічник О. В.,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Чернікова</w:t>
            </w:r>
            <w:proofErr w:type="spellEnd"/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Л.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«Інформатика» 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Корнієнко М. М.,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Крамаровська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М.,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Зарецька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 Т.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https://i-ranok.com/inform_kornienko5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«Інформатика. 5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 класи»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для закладів загальної середньої освіти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3FE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(автори </w:t>
            </w:r>
            <w:proofErr w:type="spellStart"/>
            <w:r w:rsidR="00FD3FE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Ривкінд</w:t>
            </w:r>
            <w:proofErr w:type="spellEnd"/>
            <w:r w:rsidR="00FD3FE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Й.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 Лисенко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Т. І.,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Чернікова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Л. А.,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Шакотько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В. В.)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«Інформатика» 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Бондаренко О. О.,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Ластовецький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 В.,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Пилипчук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П.,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Шестопалов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 А.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https://i-ranok.com/inform_bondarenko5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«Пізнаємо природу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»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 5–6 класи (інтегрований курс)» для закладів загальної середньої освіти (авт</w:t>
            </w:r>
            <w:r w:rsidR="00FD3FE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Коршевнюк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Т.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«Пізнаємо природу»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Янкавець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О.,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Дубчак О. Д.,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Ільченко Г. В. 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https://i-ranok.com/priroda5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«Природничі науки. 5–6 класи (інтегрований курс)» для закладів загальної середньої освіти 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Білик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Ж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. І., </w:t>
            </w:r>
            <w:proofErr w:type="spellStart"/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Засєкіна</w:t>
            </w:r>
            <w:proofErr w:type="spellEnd"/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Т. М., </w:t>
            </w:r>
            <w:proofErr w:type="spellStart"/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Лашевська</w:t>
            </w:r>
            <w:proofErr w:type="spellEnd"/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Г.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А., Яценко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 С.)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«Природничі науки» підручник інтегрованого курсу для 5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В.,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Косик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 М.,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Ненашев І. Ю.,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Ворона З. М.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https://i-ranok.com/prirod_nayka5</w:t>
              </w:r>
            </w:hyperlink>
          </w:p>
        </w:tc>
      </w:tr>
      <w:tr w:rsidR="00B3725F" w:rsidRPr="0064080A" w:rsidTr="00470720">
        <w:trPr>
          <w:trHeight w:val="300"/>
        </w:trPr>
        <w:tc>
          <w:tcPr>
            <w:tcW w:w="52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«Довкілля. 5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 класи (інтегрований курс)» для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Григорович О.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«Довкілля»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Григорович О. В.,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Болотіна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В., Романов М. В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https://i-ranok.com/dovkillya5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«Здоров’я, безпека та добробут. 5–6 класи (інтегрований курс)» для закладів загальної середньої освіти (автори Шиян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Гриньова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М., Дяків В., Козак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Овчарук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Седоченко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А., Сорока І., Страшко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«Здоров’я, безпека та добробут» підр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учник інтегрованого курсу для 5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класу закладів загальної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Тагліна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https://i-ranok.com/zdorove5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«Мистецтво. 5–6 класи» (інтегрований курс) для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(автори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Масол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Л.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Просіна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«Мистецтво»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70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Рубля Т. Є., 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 І. Л., 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Наземнова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 А.,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Щеглова Т. Л.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https://i-ranok.com/mystetstvo5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«Вступ до історії України та громадянської освіти. 5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клас» для закладів загальної середньої освіти (автори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В., Мартинюк О.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1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«Вступ до історії України та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громадянської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освіти» 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для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В.,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Мартинюк О. О. 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https://i-ranok.com/vstup_do_istor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«Етика. 5–6 класи» для закладів загальної середньої освіти (автори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Пометун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І.,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Ремех</w:t>
            </w:r>
            <w:proofErr w:type="spellEnd"/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Кришмарел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В. Ю.)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«Етика» підручник для 5 класу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Мартинюк О. О.,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О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https://i-ranok.com/etuka5</w:t>
              </w:r>
            </w:hyperlink>
          </w:p>
        </w:tc>
      </w:tr>
      <w:tr w:rsidR="00B3725F" w:rsidRPr="0064080A" w:rsidTr="00470720">
        <w:trPr>
          <w:trHeight w:val="300"/>
        </w:trPr>
        <w:tc>
          <w:tcPr>
            <w:tcW w:w="52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«Досліджуємо історію і суспільство. 5–6 класи (інтегрований курс)» для закладів загальної середньої освіти (авт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 xml:space="preserve"> О. В., Мартинюк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О.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 xml:space="preserve">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 xml:space="preserve"> О. О.,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>Охредько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uk-UA"/>
              </w:rPr>
              <w:t xml:space="preserve"> О. Е.)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«Досліджуємо історію і суспільство»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пі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дручник інтегрованого курсу для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5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класу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закладів загальної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О.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Гісем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О. О.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0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https://i-ranok.com/suspil5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«Іноземна мова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9 класи» для закладів 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загальної середньої освіти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(автори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Редько В. Г., </w:t>
            </w:r>
            <w:proofErr w:type="spellStart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Шаленко</w:t>
            </w:r>
            <w:proofErr w:type="spellEnd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О.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, Сотникова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С. І., Коваленко О. 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Коропецька</w:t>
            </w:r>
            <w:proofErr w:type="spellEnd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І. 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Б., Якоб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Самойлюкевич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В., Добра О.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Кіор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Т. М.)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«Німецька мова (5-й рік навчання)» підручник для 5 класу закладів загальної середньої освіти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Сотникова С. І.,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Гоголєва Г. В.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https://i-ranok.com/nimetska_mova5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«Друга іноземна мова.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 класи» для закладів загальної середньої освіти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(автори Редько В. Г.,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Шаленко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П.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, Сотникова С. І., Коваленко О.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Коропецька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Б., Якоб О.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Самойлюкевич</w:t>
            </w:r>
            <w:proofErr w:type="spellEnd"/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І.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В., Добра О.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Кіор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Т. М.,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Мацькович</w:t>
            </w:r>
            <w:proofErr w:type="spellEnd"/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М.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Р.,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Глинюк</w:t>
            </w:r>
            <w:proofErr w:type="spellEnd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Л. М., Браун Є. Л.)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«Німецька мова (1-й рік навчання)» підручник для 5 класу закладів загальної середньої освіти </w:t>
            </w:r>
            <w:r w:rsidR="00DF5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Сотникова С. І.,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Гоголєва Г. В.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https://i-ranok.com/nimetska_mova5-1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«Іноземна мова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 класи» для закладів загальної середньої освіти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(автори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Редько В. Г., </w:t>
            </w:r>
            <w:proofErr w:type="spellStart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Шаленко</w:t>
            </w:r>
            <w:proofErr w:type="spellEnd"/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П., Сотникова С. І., Коваленко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Коропецька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Б., Якоб О.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Самойлюкевич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В., Добра О. 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Кіор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Т. М.)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«Французька мова (5-й рік навчання)» підручник для 5 класу закладів загальної середньої освіти </w:t>
            </w:r>
            <w:r w:rsidR="00DF5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Ураєва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 Г.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https://i-ranok.com/eng5</w:t>
              </w:r>
            </w:hyperlink>
          </w:p>
        </w:tc>
      </w:tr>
      <w:tr w:rsidR="00AC2AF5" w:rsidRPr="0064080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«Іноземна мова.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 класи» для закладів загальної середньої освіти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(автори </w:t>
            </w:r>
            <w:proofErr w:type="spellStart"/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Зимомря</w:t>
            </w:r>
            <w:proofErr w:type="spellEnd"/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І.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М.,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Мойсюк</w:t>
            </w:r>
            <w:proofErr w:type="spellEnd"/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В. А.,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Тріфан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М. С.,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Унгурян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К.,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Яковчук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М.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«Англійська мова (5-й рік навчання)» підручник для 5 класу закладів загальної середньої освіти </w:t>
            </w:r>
            <w:r w:rsidR="00DF5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Амелія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Уолкер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Ненсі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Левіс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Маргарет </w:t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Робінсон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Любченко Олександр 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64080A" w:rsidRDefault="00FE7D16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https://i-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ranok.com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/france5</w:t>
              </w:r>
            </w:hyperlink>
          </w:p>
        </w:tc>
      </w:tr>
      <w:tr w:rsidR="00AC2AF5" w:rsidRPr="00FD3FE1" w:rsidTr="00470720">
        <w:trPr>
          <w:trHeight w:val="300"/>
        </w:trPr>
        <w:tc>
          <w:tcPr>
            <w:tcW w:w="529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F05257" w:rsidRDefault="003C0D83" w:rsidP="00B3725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«Технології. 5–6 класи» для закладів загальної середньої освіти (автори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І. Ю., Горобець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О. В., </w:t>
            </w:r>
            <w:proofErr w:type="spellStart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О. Ю., Пасічна Т. С, Приходько Ю. М.)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F05257" w:rsidRDefault="003C0D83" w:rsidP="007449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«Технології»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F05257" w:rsidRDefault="003C0D83" w:rsidP="00B3725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 Ю.,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Горобець О. В.,</w:t>
            </w:r>
            <w:r w:rsidR="00B37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Ю.,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Пасічна Т. С.,</w:t>
            </w:r>
            <w:r w:rsidR="00B37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Приходько Ю. М.,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Крімер</w:t>
            </w:r>
            <w:proofErr w:type="spellEnd"/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 В.,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Павич Н. М.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DF5A36" w:rsidRDefault="00FE7D16" w:rsidP="007449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25"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tech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</w:tbl>
    <w:p w:rsidR="00995CE2" w:rsidRPr="00FD3FE1" w:rsidRDefault="00995CE2" w:rsidP="001101E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5CE2" w:rsidRPr="00FD3FE1" w:rsidSect="00DF5A36">
      <w:footerReference w:type="default" r:id="rId26"/>
      <w:pgSz w:w="16838" w:h="11906" w:orient="landscape"/>
      <w:pgMar w:top="737" w:right="851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F7" w:rsidRDefault="002852F7" w:rsidP="00AC2AF5">
      <w:pPr>
        <w:spacing w:after="0" w:line="240" w:lineRule="auto"/>
      </w:pPr>
      <w:r>
        <w:separator/>
      </w:r>
    </w:p>
  </w:endnote>
  <w:endnote w:type="continuationSeparator" w:id="0">
    <w:p w:rsidR="002852F7" w:rsidRDefault="002852F7" w:rsidP="00AC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339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2AF5" w:rsidRPr="00AC2AF5" w:rsidRDefault="00FE7D16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C2A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2AF5" w:rsidRPr="00AC2A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2A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072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C2A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F7" w:rsidRDefault="002852F7" w:rsidP="00AC2AF5">
      <w:pPr>
        <w:spacing w:after="0" w:line="240" w:lineRule="auto"/>
      </w:pPr>
      <w:r>
        <w:separator/>
      </w:r>
    </w:p>
  </w:footnote>
  <w:footnote w:type="continuationSeparator" w:id="0">
    <w:p w:rsidR="002852F7" w:rsidRDefault="002852F7" w:rsidP="00AC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E2"/>
    <w:rsid w:val="000A7EBD"/>
    <w:rsid w:val="001101E5"/>
    <w:rsid w:val="001C57B3"/>
    <w:rsid w:val="002852F7"/>
    <w:rsid w:val="003A559A"/>
    <w:rsid w:val="003C0D83"/>
    <w:rsid w:val="00400C38"/>
    <w:rsid w:val="00470720"/>
    <w:rsid w:val="0051558E"/>
    <w:rsid w:val="0064080A"/>
    <w:rsid w:val="007449FE"/>
    <w:rsid w:val="00995CE2"/>
    <w:rsid w:val="00AC2AF5"/>
    <w:rsid w:val="00B3725F"/>
    <w:rsid w:val="00DF5A36"/>
    <w:rsid w:val="00F05257"/>
    <w:rsid w:val="00FD3FE1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2"/>
    <w:rPr>
      <w:lang w:val="ru-RU"/>
    </w:rPr>
  </w:style>
  <w:style w:type="paragraph" w:styleId="1">
    <w:name w:val="heading 1"/>
    <w:basedOn w:val="normal"/>
    <w:next w:val="normal"/>
    <w:rsid w:val="00995C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5C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5C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5C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5C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5C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5CE2"/>
  </w:style>
  <w:style w:type="table" w:customStyle="1" w:styleId="TableNormal">
    <w:name w:val="Table Normal"/>
    <w:rsid w:val="00995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5CE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76E55"/>
    <w:rPr>
      <w:color w:val="0000FF"/>
      <w:u w:val="single"/>
    </w:rPr>
  </w:style>
  <w:style w:type="paragraph" w:styleId="a5">
    <w:name w:val="Subtitle"/>
    <w:basedOn w:val="normal"/>
    <w:next w:val="normal"/>
    <w:rsid w:val="00995C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95C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2AF5"/>
    <w:rPr>
      <w:lang w:val="ru-RU"/>
    </w:rPr>
  </w:style>
  <w:style w:type="paragraph" w:styleId="a9">
    <w:name w:val="footer"/>
    <w:basedOn w:val="a"/>
    <w:link w:val="aa"/>
    <w:uiPriority w:val="99"/>
    <w:unhideWhenUsed/>
    <w:rsid w:val="00A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AF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ranok.com/ukrall5" TargetMode="External"/><Relationship Id="rId13" Type="http://schemas.openxmlformats.org/officeDocument/2006/relationships/hyperlink" Target="https://i-ranok.com/priroda5" TargetMode="External"/><Relationship Id="rId18" Type="http://schemas.openxmlformats.org/officeDocument/2006/relationships/hyperlink" Target="https://i-ranok.com/vstup_do_istor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-ranok.com/nimetska_mova5" TargetMode="External"/><Relationship Id="rId7" Type="http://schemas.openxmlformats.org/officeDocument/2006/relationships/hyperlink" Target="https://i-ranok.com/ukrlit5" TargetMode="External"/><Relationship Id="rId12" Type="http://schemas.openxmlformats.org/officeDocument/2006/relationships/hyperlink" Target="https://i-ranok.com/inform_bondarenko5" TargetMode="External"/><Relationship Id="rId17" Type="http://schemas.openxmlformats.org/officeDocument/2006/relationships/hyperlink" Target="https://i-ranok.com/mystetstvo5" TargetMode="External"/><Relationship Id="rId25" Type="http://schemas.openxmlformats.org/officeDocument/2006/relationships/hyperlink" Target="https://i-ranok.com/tech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-ranok.com/zdorove5" TargetMode="External"/><Relationship Id="rId20" Type="http://schemas.openxmlformats.org/officeDocument/2006/relationships/hyperlink" Target="https://i-ranok.com/suspil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-ranok.com/inform_kornienko5" TargetMode="External"/><Relationship Id="rId24" Type="http://schemas.openxmlformats.org/officeDocument/2006/relationships/hyperlink" Target="https://i-ranok.com/france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-ranok.com/dovkillya5" TargetMode="External"/><Relationship Id="rId23" Type="http://schemas.openxmlformats.org/officeDocument/2006/relationships/hyperlink" Target="https://i-ranok.com/eng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-ranok.com/math5" TargetMode="External"/><Relationship Id="rId19" Type="http://schemas.openxmlformats.org/officeDocument/2006/relationships/hyperlink" Target="https://i-ranok.com/etuk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-ranok.com/ukrmova5" TargetMode="External"/><Relationship Id="rId14" Type="http://schemas.openxmlformats.org/officeDocument/2006/relationships/hyperlink" Target="https://i-ranok.com/prirod_nayka5" TargetMode="External"/><Relationship Id="rId22" Type="http://schemas.openxmlformats.org/officeDocument/2006/relationships/hyperlink" Target="https://i-ranok.com/nimetska_mova5-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lCoYglUKiLBpyzZ/kup0e33Yg==">AMUW2mVTzpIRrcVYZlhbSkNmIjiMoyKoqnmqHcJLl+5ZMmYzk1yQ7WDyJgS2K92Svc2yembZbvo5My5ZOqGDwkZTOn6HIJs9Io9yyZ1bXnAZmJZlPM01l+03mf8YQblr/P5tOcu+wG+BrrTkd4jGeLq3v6Fw3MDBKA==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Юльб</dc:creator>
  <cp:lastModifiedBy>ph2</cp:lastModifiedBy>
  <cp:revision>6</cp:revision>
  <dcterms:created xsi:type="dcterms:W3CDTF">2022-02-08T17:12:00Z</dcterms:created>
  <dcterms:modified xsi:type="dcterms:W3CDTF">2022-02-10T21:53:00Z</dcterms:modified>
</cp:coreProperties>
</file>